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Default="003F0115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4937304</wp:posOffset>
            </wp:positionH>
            <wp:positionV relativeFrom="paragraph">
              <wp:posOffset>-298047</wp:posOffset>
            </wp:positionV>
            <wp:extent cx="1619745" cy="1140031"/>
            <wp:effectExtent l="152400" t="209550" r="113805" b="193469"/>
            <wp:wrapNone/>
            <wp:docPr id="15" name="Imagen 15" descr="Collage de dibujos animados dibujados a mano de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lage de dibujos animados dibujados a mano de ar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57847">
                      <a:off x="0" y="0"/>
                      <a:ext cx="1619745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AB">
        <w:rPr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-36830</wp:posOffset>
            </wp:positionV>
            <wp:extent cx="572135" cy="723900"/>
            <wp:effectExtent l="19050" t="0" r="0" b="0"/>
            <wp:wrapNone/>
            <wp:docPr id="1" name="Imagen 1" descr="187930_152552328138740_6793714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4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FAB">
        <w:rPr>
          <w:b/>
          <w:bCs/>
          <w:lang w:val="es-ES"/>
        </w:rPr>
        <w:t xml:space="preserve">                   </w:t>
      </w:r>
      <w:r w:rsidR="00330FAB" w:rsidRPr="00330FAB">
        <w:rPr>
          <w:b/>
          <w:bCs/>
          <w:lang w:val="es-ES"/>
        </w:rPr>
        <w:t xml:space="preserve">Colegio San Manuel  </w:t>
      </w:r>
    </w:p>
    <w:p w:rsidR="00330FAB" w:rsidRPr="001E0460" w:rsidRDefault="001E0460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</w:t>
      </w:r>
      <w:r w:rsidR="000E34A8">
        <w:rPr>
          <w:b/>
          <w:bCs/>
          <w:lang w:val="es-ES"/>
        </w:rPr>
        <w:t xml:space="preserve">      5</w:t>
      </w:r>
      <w:r>
        <w:rPr>
          <w:b/>
          <w:bCs/>
          <w:lang w:val="es-ES"/>
        </w:rPr>
        <w:t>º Básico</w:t>
      </w:r>
      <w:r w:rsidR="00330FAB" w:rsidRPr="00330FAB">
        <w:rPr>
          <w:b/>
          <w:bCs/>
          <w:lang w:val="es-ES"/>
        </w:rPr>
        <w:t xml:space="preserve">    </w:t>
      </w:r>
    </w:p>
    <w:p w:rsidR="00330FAB" w:rsidRPr="00E3784E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</w:t>
      </w:r>
      <w:r w:rsidRPr="00330FAB">
        <w:rPr>
          <w:b/>
          <w:bCs/>
        </w:rPr>
        <w:t xml:space="preserve"> </w:t>
      </w:r>
    </w:p>
    <w:p w:rsidR="00330FAB" w:rsidRPr="00330FAB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   </w:t>
      </w:r>
    </w:p>
    <w:p w:rsidR="00330FAB" w:rsidRDefault="00330FAB" w:rsidP="00330FAB">
      <w:pPr>
        <w:spacing w:after="0" w:line="240" w:lineRule="auto"/>
        <w:rPr>
          <w:b/>
          <w:bCs/>
        </w:rPr>
      </w:pPr>
      <w:r w:rsidRPr="00330FAB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</w:t>
      </w:r>
    </w:p>
    <w:p w:rsidR="00330FAB" w:rsidRPr="00031C6F" w:rsidRDefault="00031C6F" w:rsidP="003F0115">
      <w:pPr>
        <w:spacing w:after="0" w:line="240" w:lineRule="auto"/>
        <w:jc w:val="center"/>
        <w:rPr>
          <w:b/>
          <w:lang w:val="es-ES"/>
        </w:rPr>
      </w:pPr>
      <w:r>
        <w:rPr>
          <w:b/>
          <w:bCs/>
        </w:rPr>
        <w:t>GUÍA  DE</w:t>
      </w:r>
      <w:r w:rsidR="001E0460">
        <w:rPr>
          <w:b/>
          <w:bCs/>
        </w:rPr>
        <w:t xml:space="preserve">   ARTES VISUALES</w:t>
      </w:r>
      <w:r w:rsidR="002564B5">
        <w:rPr>
          <w:b/>
          <w:lang w:val="es-ES"/>
        </w:rPr>
        <w:t>, TECNOLOGÍA Y MÚSICA</w:t>
      </w:r>
    </w:p>
    <w:p w:rsidR="00330FAB" w:rsidRPr="00031C6F" w:rsidRDefault="003F0115" w:rsidP="003F011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“A TRABAJAR… SE HA DICHO”</w:t>
      </w:r>
    </w:p>
    <w:p w:rsidR="00330FAB" w:rsidRPr="00330FAB" w:rsidRDefault="00330FAB" w:rsidP="00330FAB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horzAnchor="margin" w:tblpY="-36"/>
        <w:tblW w:w="10143" w:type="dxa"/>
        <w:tblCellMar>
          <w:left w:w="0" w:type="dxa"/>
          <w:right w:w="0" w:type="dxa"/>
        </w:tblCellMar>
        <w:tblLook w:val="04A0"/>
      </w:tblPr>
      <w:tblGrid>
        <w:gridCol w:w="5890"/>
        <w:gridCol w:w="4253"/>
      </w:tblGrid>
      <w:tr w:rsidR="00330FAB" w:rsidRPr="00330FAB" w:rsidTr="00330FAB">
        <w:trPr>
          <w:trHeight w:val="1049"/>
        </w:trPr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2743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OBJETIVO DE APRENDIZAJE: </w:t>
            </w:r>
            <w:r w:rsidR="002A77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Dibujar, Elaborar, </w:t>
            </w:r>
            <w:r w:rsidR="002770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Elegir música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HABILIDADES / DESTREZAS:</w:t>
            </w:r>
            <w:r w:rsidRPr="00330FAB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val="es-ES" w:eastAsia="es-ES"/>
              </w:rPr>
              <w:t xml:space="preserve"> </w:t>
            </w:r>
          </w:p>
          <w:p w:rsidR="002770AF" w:rsidRDefault="00330FAB" w:rsidP="00330F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Identificar  Representar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Anal</w:t>
            </w:r>
            <w:r w:rsidR="003C5EE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izar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Elaborar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Respetar        </w:t>
            </w:r>
            <w:r w:rsidR="001F787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Observar </w:t>
            </w:r>
          </w:p>
          <w:p w:rsidR="00330FAB" w:rsidRPr="00330FAB" w:rsidRDefault="002770AF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Utilizar             </w:t>
            </w:r>
            <w:r w:rsid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</w:t>
            </w:r>
            <w:r w:rsidR="001F787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Escuchar</w:t>
            </w:r>
            <w:r w:rsid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</w:t>
            </w:r>
            <w:r w:rsidR="00330FAB"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    </w:t>
            </w:r>
            <w:r w:rsidR="001F787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Elegir</w:t>
            </w:r>
          </w:p>
        </w:tc>
      </w:tr>
      <w:tr w:rsidR="00330FAB" w:rsidRPr="00330FAB" w:rsidTr="003C5EEB">
        <w:trPr>
          <w:trHeight w:val="4966"/>
        </w:trPr>
        <w:tc>
          <w:tcPr>
            <w:tcW w:w="10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INDICACIONES GENERALES: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Pida ayuda a un adulto para realizar este trabajo.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Busque un lugar tranquilo y luminoso para  trabajar. </w:t>
            </w:r>
          </w:p>
          <w:p w:rsidR="00330FAB" w:rsidRPr="002564B5" w:rsidRDefault="00330FAB" w:rsidP="00330FAB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>El trabajo  será evaluado con una Lista de Cotejo  para evaluar con Si o No los Parámetros a evaluar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Tema: 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="002564B5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>“</w:t>
            </w:r>
            <w:r w:rsidR="002564B5">
              <w:rPr>
                <w:rFonts w:ascii="Calibri" w:eastAsia="Times New Roman" w:hAnsi="Calibri" w:cs="Times New Roman"/>
                <w:b/>
                <w:color w:val="000000"/>
                <w:kern w:val="24"/>
                <w:sz w:val="21"/>
                <w:szCs w:val="21"/>
                <w:lang w:val="es-ES" w:eastAsia="es-ES"/>
              </w:rPr>
              <w:t>EL ARTE DE HACER, EXPERIMENTAR Y SABER”</w:t>
            </w:r>
          </w:p>
          <w:p w:rsidR="00330FAB" w:rsidRDefault="00330FAB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Pr="00330FA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Instrucciones :</w:t>
            </w:r>
            <w:r w:rsidR="002564B5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</w:p>
          <w:p w:rsidR="000E34A8" w:rsidRDefault="000E34A8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1.- Recicle 2 envases de: botellas plásticas mini o de medio litro, tarro chico de café, envases de yogur, chamito, jalea, etc.; piedrecitas, legumbres, semillas, etc.</w:t>
            </w:r>
          </w:p>
          <w:p w:rsidR="000E34A8" w:rsidRDefault="000E34A8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2.- Introduzca a elección las piedrecitas o semillas o legumbres, hasta la tercera parte de su envase</w:t>
            </w:r>
          </w:p>
          <w:p w:rsidR="001F787F" w:rsidRDefault="001F787F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3.- tape su envase </w:t>
            </w:r>
            <w:r w:rsidR="00282C53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en forma segura, </w:t>
            </w: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con su tapa correspondiente si es botella o con cartulina, cartón u otro material que usted elija para que no se salgan las piedrecitas u otro material que eligió para colocar dentro del envase.</w:t>
            </w:r>
          </w:p>
          <w:p w:rsidR="000E34A8" w:rsidRDefault="001F787F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4</w:t>
            </w:r>
            <w:r w:rsidR="000E34A8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.- Construir dos sonajeros musicales, no importa si son diferentes</w:t>
            </w:r>
          </w:p>
          <w:p w:rsidR="001F787F" w:rsidRDefault="001F787F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5.- Decórelos con lana, témpera, acuarela, papel pegoteado de colores, con lo que usted desee decorar o lo que más le acomode</w:t>
            </w:r>
          </w:p>
          <w:p w:rsidR="001F787F" w:rsidRDefault="001F787F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6.- Busque una canción o música de su agrado y siga el ritmo con sus sonajeros, moviéndolos con sus manos,  ensaye varias veces para que se la aprenda, disfrute de la actividad</w:t>
            </w:r>
          </w:p>
          <w:p w:rsidR="00E3784E" w:rsidRPr="003C5EEB" w:rsidRDefault="00E3784E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7</w:t>
            </w:r>
            <w:r w:rsidR="001F787F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.- Fotografíelo y envíe</w:t>
            </w: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su trabajo finalizado al correo </w:t>
            </w:r>
            <w:hyperlink r:id="rId7" w:history="1">
              <w:r w:rsidRPr="00BF2AE5">
                <w:rPr>
                  <w:rStyle w:val="Hipervnculo"/>
                  <w:rFonts w:ascii="Cambria" w:eastAsia="Calibri" w:hAnsi="Cambria" w:cs="Calibri"/>
                  <w:b/>
                  <w:bCs/>
                  <w:kern w:val="24"/>
                  <w:sz w:val="21"/>
                  <w:szCs w:val="21"/>
                  <w:lang w:eastAsia="es-ES"/>
                </w:rPr>
                <w:t>ceciliahartecmus@gmail.com</w:t>
              </w:r>
            </w:hyperlink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</w:p>
        </w:tc>
      </w:tr>
    </w:tbl>
    <w:p w:rsidR="005266CA" w:rsidRPr="001F787F" w:rsidRDefault="00144B84" w:rsidP="001F787F">
      <w:pPr>
        <w:tabs>
          <w:tab w:val="left" w:pos="785"/>
          <w:tab w:val="center" w:pos="4773"/>
        </w:tabs>
        <w:jc w:val="both"/>
        <w:rPr>
          <w:b/>
        </w:rPr>
      </w:pPr>
      <w:r w:rsidRPr="00BD6FD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squema Dominó Figuras Geométricas - Domino De Figuras Geometricas ..." style="width:24.3pt;height:24.3pt"/>
        </w:pict>
      </w:r>
      <w:r w:rsidR="00BD6FDA" w:rsidRPr="00BD6FDA">
        <w:rPr>
          <w:b/>
        </w:rPr>
        <w:pict>
          <v:shape id="_x0000_i1026" type="#_x0000_t75" alt="Esquema Dominó Figuras Geométricas - Domino De Figuras Geometricas ..." style="width:24.3pt;height:24.3pt"/>
        </w:pict>
      </w:r>
      <w:r w:rsidR="00BD6FDA" w:rsidRPr="00BD6FDA">
        <w:rPr>
          <w:b/>
        </w:rPr>
        <w:pict>
          <v:shape id="_x0000_i1027" type="#_x0000_t75" alt="Esquema Dominó Figuras Geométricas - Domino De Figuras Geometricas ..." style="width:24.3pt;height:24.3pt"/>
        </w:pict>
      </w:r>
      <w:r w:rsidR="00BD6FDA" w:rsidRPr="00BD6FDA">
        <w:rPr>
          <w:b/>
        </w:rPr>
        <w:pict>
          <v:shape id="_x0000_i1028" type="#_x0000_t75" alt="Esquema Dominó Figuras Geométricas - Domino De Figuras Geometricas ..." style="width:24.3pt;height:24.3pt"/>
        </w:pict>
      </w:r>
      <w:r w:rsidR="00BD6FDA" w:rsidRPr="00BD6FDA">
        <w:rPr>
          <w:b/>
        </w:rPr>
        <w:pict>
          <v:shape id="_x0000_i1029" type="#_x0000_t75" alt="Esquema Dominó Figuras Geométricas - Domino De Figuras Geometricas, HD Png Download " style="width:24.3pt;height:24.3pt"/>
        </w:pict>
      </w:r>
      <w:r w:rsidR="00BD6FDA" w:rsidRPr="00BD6FDA">
        <w:rPr>
          <w:b/>
        </w:rPr>
        <w:pict>
          <v:shape id="_x0000_i1030" type="#_x0000_t75" alt="Esquema Dominó Figuras Geométricas - Domino De Figuras Geometricas, HD Png Download " style="width:24.3pt;height:24.3pt"/>
        </w:pict>
      </w:r>
    </w:p>
    <w:tbl>
      <w:tblPr>
        <w:tblStyle w:val="Tablaconcuadrcula"/>
        <w:tblW w:w="0" w:type="auto"/>
        <w:tblLayout w:type="fixed"/>
        <w:tblLook w:val="04A0"/>
      </w:tblPr>
      <w:tblGrid>
        <w:gridCol w:w="6062"/>
        <w:gridCol w:w="2158"/>
      </w:tblGrid>
      <w:tr w:rsidR="005266CA" w:rsidTr="009F2994">
        <w:tc>
          <w:tcPr>
            <w:tcW w:w="6062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INDICADORES</w:t>
            </w:r>
          </w:p>
        </w:tc>
        <w:tc>
          <w:tcPr>
            <w:tcW w:w="2158" w:type="dxa"/>
          </w:tcPr>
          <w:p w:rsidR="005266CA" w:rsidRDefault="00E3784E" w:rsidP="00E3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SI/NO</w:t>
            </w:r>
          </w:p>
        </w:tc>
      </w:tr>
      <w:tr w:rsidR="005266CA" w:rsidTr="009F2994">
        <w:tc>
          <w:tcPr>
            <w:tcW w:w="6062" w:type="dxa"/>
          </w:tcPr>
          <w:p w:rsidR="005266CA" w:rsidRPr="00E3784E" w:rsidRDefault="00E3784E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1.- </w:t>
            </w:r>
            <w:r w:rsidRPr="00E3784E">
              <w:rPr>
                <w:b/>
                <w:sz w:val="28"/>
                <w:szCs w:val="28"/>
              </w:rPr>
              <w:t>Sigue instrucciones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c>
          <w:tcPr>
            <w:tcW w:w="6062" w:type="dxa"/>
          </w:tcPr>
          <w:p w:rsidR="005266CA" w:rsidRPr="00E3784E" w:rsidRDefault="00E3784E" w:rsidP="001F787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2.-</w:t>
            </w:r>
            <w:r w:rsidR="002A77A5">
              <w:rPr>
                <w:b/>
                <w:sz w:val="28"/>
                <w:szCs w:val="28"/>
              </w:rPr>
              <w:t xml:space="preserve"> </w:t>
            </w:r>
            <w:r w:rsidR="00282C53">
              <w:rPr>
                <w:b/>
                <w:sz w:val="28"/>
                <w:szCs w:val="28"/>
              </w:rPr>
              <w:t>Elige  2 materiales  para envase</w:t>
            </w:r>
          </w:p>
        </w:tc>
        <w:tc>
          <w:tcPr>
            <w:tcW w:w="2158" w:type="dxa"/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2A77A5">
        <w:trPr>
          <w:trHeight w:val="580"/>
        </w:trPr>
        <w:tc>
          <w:tcPr>
            <w:tcW w:w="6062" w:type="dxa"/>
            <w:tcBorders>
              <w:bottom w:val="single" w:sz="4" w:space="0" w:color="auto"/>
            </w:tcBorders>
          </w:tcPr>
          <w:p w:rsidR="002A77A5" w:rsidRDefault="005266CA" w:rsidP="001F787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3.-</w:t>
            </w:r>
            <w:r w:rsidR="00E3784E">
              <w:rPr>
                <w:b/>
                <w:sz w:val="28"/>
                <w:szCs w:val="28"/>
              </w:rPr>
              <w:t xml:space="preserve"> </w:t>
            </w:r>
            <w:r w:rsidR="00282C53">
              <w:rPr>
                <w:b/>
                <w:sz w:val="28"/>
                <w:szCs w:val="28"/>
              </w:rPr>
              <w:t>Introduce materiales solicitados en el envase elegido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2A77A5" w:rsidTr="002A77A5">
        <w:trPr>
          <w:trHeight w:val="31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282C53" w:rsidRDefault="002A77A5" w:rsidP="001F787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4.- </w:t>
            </w:r>
            <w:r w:rsidR="00282C53">
              <w:rPr>
                <w:b/>
                <w:sz w:val="28"/>
                <w:szCs w:val="28"/>
              </w:rPr>
              <w:t>Tapa envase en forma segura, para que no se salgan los materiales introducidos en el envase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2A77A5" w:rsidRDefault="002A77A5" w:rsidP="009F2994">
            <w:pPr>
              <w:rPr>
                <w:b/>
                <w:sz w:val="28"/>
                <w:szCs w:val="28"/>
              </w:rPr>
            </w:pPr>
          </w:p>
        </w:tc>
      </w:tr>
      <w:tr w:rsidR="002A77A5" w:rsidTr="002A77A5">
        <w:trPr>
          <w:trHeight w:val="262"/>
        </w:trPr>
        <w:tc>
          <w:tcPr>
            <w:tcW w:w="6062" w:type="dxa"/>
            <w:tcBorders>
              <w:top w:val="single" w:sz="4" w:space="0" w:color="auto"/>
            </w:tcBorders>
          </w:tcPr>
          <w:p w:rsidR="002A77A5" w:rsidRDefault="00282C53" w:rsidP="001F787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5.- Decora envase con materiales a elección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2A77A5" w:rsidRDefault="002A77A5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Tr="009F2994">
        <w:trPr>
          <w:trHeight w:val="320"/>
        </w:trPr>
        <w:tc>
          <w:tcPr>
            <w:tcW w:w="6062" w:type="dxa"/>
            <w:tcBorders>
              <w:top w:val="single" w:sz="4" w:space="0" w:color="auto"/>
            </w:tcBorders>
          </w:tcPr>
          <w:p w:rsidR="005266CA" w:rsidRDefault="00282C53" w:rsidP="00E378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6.- </w:t>
            </w:r>
            <w:r w:rsidR="002A77A5">
              <w:rPr>
                <w:b/>
                <w:sz w:val="28"/>
                <w:szCs w:val="28"/>
              </w:rPr>
              <w:t>Presenta trabajo finalizado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266CA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</w:tbl>
    <w:p w:rsidR="005266CA" w:rsidRDefault="005266CA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p w:rsidR="00DC503C" w:rsidRDefault="00DC503C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sectPr w:rsidR="00DC503C" w:rsidSect="00E3784E">
      <w:pgSz w:w="12240" w:h="20160" w:code="5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C85"/>
    <w:multiLevelType w:val="hybridMultilevel"/>
    <w:tmpl w:val="E6BC7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FAB"/>
    <w:rsid w:val="00031C6F"/>
    <w:rsid w:val="00085B20"/>
    <w:rsid w:val="000E34A8"/>
    <w:rsid w:val="00144B84"/>
    <w:rsid w:val="001A1D00"/>
    <w:rsid w:val="001D02A9"/>
    <w:rsid w:val="001D7C0B"/>
    <w:rsid w:val="001E0460"/>
    <w:rsid w:val="001F787F"/>
    <w:rsid w:val="002564B5"/>
    <w:rsid w:val="00274379"/>
    <w:rsid w:val="002770AF"/>
    <w:rsid w:val="00282C53"/>
    <w:rsid w:val="002A77A5"/>
    <w:rsid w:val="002F67E4"/>
    <w:rsid w:val="00330FAB"/>
    <w:rsid w:val="00357CA5"/>
    <w:rsid w:val="003C5EEB"/>
    <w:rsid w:val="003F0115"/>
    <w:rsid w:val="004E68B4"/>
    <w:rsid w:val="00525AB2"/>
    <w:rsid w:val="005266CA"/>
    <w:rsid w:val="00680807"/>
    <w:rsid w:val="006A64BF"/>
    <w:rsid w:val="00712134"/>
    <w:rsid w:val="00790599"/>
    <w:rsid w:val="007A3223"/>
    <w:rsid w:val="007A5A22"/>
    <w:rsid w:val="009C45A3"/>
    <w:rsid w:val="00BD6FDA"/>
    <w:rsid w:val="00D46EF9"/>
    <w:rsid w:val="00DC503C"/>
    <w:rsid w:val="00DC61CC"/>
    <w:rsid w:val="00E3784E"/>
    <w:rsid w:val="00E82F91"/>
    <w:rsid w:val="00ED1E13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AB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unhideWhenUsed/>
    <w:rsid w:val="0033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0FA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B27A1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iahartec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2020-04-08T14:56:00Z</dcterms:created>
  <dcterms:modified xsi:type="dcterms:W3CDTF">2020-04-08T14:56:00Z</dcterms:modified>
</cp:coreProperties>
</file>